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19" w:rsidRPr="00645FFB" w:rsidRDefault="00296619" w:rsidP="00296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FFB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296619" w:rsidRPr="00645FFB" w:rsidRDefault="00296619" w:rsidP="00296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85"/>
        <w:gridCol w:w="6986"/>
      </w:tblGrid>
      <w:tr w:rsidR="00296619" w:rsidRPr="00645FFB" w:rsidTr="002966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39" w:rsidRPr="00645FFB" w:rsidRDefault="00356967" w:rsidP="00356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5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Методика преподавания иностранных языков (</w:t>
            </w:r>
            <w:proofErr w:type="spellStart"/>
            <w:r w:rsidRPr="00645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Психолого</w:t>
            </w:r>
            <w:proofErr w:type="spellEnd"/>
            <w:r w:rsidRPr="00645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педагогический модуль)</w:t>
            </w:r>
          </w:p>
          <w:p w:rsidR="00296619" w:rsidRPr="00645FFB" w:rsidRDefault="00296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619" w:rsidRPr="00645FFB" w:rsidTr="002966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B5" w:rsidRPr="00645FFB" w:rsidRDefault="00FA4AB5" w:rsidP="00FA4AB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45F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6-05-0113-08 Лингвистическое образование (немецкий язык)</w:t>
            </w:r>
          </w:p>
          <w:p w:rsidR="00296619" w:rsidRPr="00D16E1F" w:rsidRDefault="00D16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296619" w:rsidRPr="00645FFB" w:rsidTr="002966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296619" w:rsidRPr="00645FFB" w:rsidTr="002966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E03E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C42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6619"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42395E" w:rsidRPr="00645FF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296619" w:rsidRPr="00645FFB" w:rsidTr="002966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E03E6D" w:rsidRPr="00645FFB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E03E6D"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42395E" w:rsidRPr="00645FFB"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296619" w:rsidRPr="00645FFB" w:rsidTr="002966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E03E6D" w:rsidP="0042395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395E"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</w:t>
            </w:r>
            <w:r w:rsidR="00296619"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 единиц </w:t>
            </w:r>
          </w:p>
        </w:tc>
      </w:tr>
      <w:tr w:rsidR="00296619" w:rsidRPr="00645FFB" w:rsidTr="002966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F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122DA8" w:rsidRDefault="00122DA8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Психология, педагогика</w:t>
            </w:r>
            <w:bookmarkStart w:id="0" w:name="_GoBack"/>
            <w:bookmarkEnd w:id="0"/>
          </w:p>
        </w:tc>
      </w:tr>
      <w:tr w:rsidR="00296619" w:rsidRPr="00645FFB" w:rsidTr="002966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BC" w:rsidRPr="00122DA8" w:rsidRDefault="00BE70BC" w:rsidP="00122DA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122DA8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8"/>
                <w:szCs w:val="28"/>
              </w:rPr>
              <w:t xml:space="preserve">1. КОНЦЕПТУАЛЬНО-ТЕОРЕТИЧЕСКИЕ И ПРАКТИЧЕСКИЕ АСПЕКТЫ МЕТОДИКИ </w:t>
            </w:r>
            <w:r w:rsidRPr="00122DA8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  <w:t>ОБУЧЕНИЯ ИНОСТРАННЫМ ЯЗЫКАМ</w:t>
            </w:r>
          </w:p>
          <w:p w:rsidR="00BE70BC" w:rsidRPr="00122DA8" w:rsidRDefault="00BE70BC" w:rsidP="00122DA8">
            <w:pPr>
              <w:shd w:val="clear" w:color="auto" w:fill="FFFFFF"/>
              <w:ind w:right="17" w:hanging="33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122DA8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1.1 Этапы становления и развития методики </w:t>
            </w:r>
            <w:bookmarkStart w:id="1" w:name="_Hlk47907393"/>
            <w:r w:rsidRPr="00122DA8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>обучения иностранным языкам</w:t>
            </w:r>
            <w:bookmarkEnd w:id="1"/>
          </w:p>
          <w:p w:rsidR="00BE70BC" w:rsidRPr="00122DA8" w:rsidRDefault="00BE70BC" w:rsidP="00122DA8">
            <w:pPr>
              <w:shd w:val="clear" w:color="auto" w:fill="FFFFFF"/>
              <w:ind w:hanging="3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2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1.2 Иностранный язык как учебный предмет в системе общего среднего образования</w:t>
            </w:r>
          </w:p>
          <w:p w:rsidR="00BE70BC" w:rsidRPr="00122DA8" w:rsidRDefault="00BE70BC" w:rsidP="00122DA8">
            <w:pPr>
              <w:shd w:val="clear" w:color="auto" w:fill="FFFFFF"/>
              <w:ind w:right="72" w:hanging="3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22DA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1.3 Методика </w:t>
            </w:r>
            <w:bookmarkStart w:id="2" w:name="_Hlk172535952"/>
            <w:r w:rsidRPr="00122DA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обучения </w:t>
            </w:r>
            <w:proofErr w:type="spellStart"/>
            <w:r w:rsidRPr="00122DA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устноречевому</w:t>
            </w:r>
            <w:proofErr w:type="spellEnd"/>
            <w:r w:rsidRPr="00122DA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иноязычному общению</w:t>
            </w:r>
          </w:p>
          <w:bookmarkEnd w:id="2"/>
          <w:p w:rsidR="00BE70BC" w:rsidRPr="00122DA8" w:rsidRDefault="00BE70BC" w:rsidP="00122DA8">
            <w:pPr>
              <w:shd w:val="clear" w:color="auto" w:fill="FFFFFF"/>
              <w:ind w:right="54" w:hanging="33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122DA8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1.4 Методика обучения </w:t>
            </w:r>
            <w:proofErr w:type="spellStart"/>
            <w:r w:rsidRPr="00122DA8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>письменноречевому</w:t>
            </w:r>
            <w:proofErr w:type="spellEnd"/>
            <w:r w:rsidRPr="00122DA8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иноязычному общению</w:t>
            </w:r>
          </w:p>
          <w:p w:rsidR="00BE70BC" w:rsidRPr="00645FFB" w:rsidRDefault="00BE70BC" w:rsidP="00122DA8">
            <w:pPr>
              <w:shd w:val="clear" w:color="auto" w:fill="FFFFFF"/>
              <w:ind w:right="5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645FFB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РАЗДЕЛ 2. УПРАВЛЕНИЕ УЧЕБНО-ПОЗНАВАТЕЛЬНОЙ ДЕЯТЕЛЬНОСТЬЮ ОБУЧАЮЩИХСЯ В СИСТЕМЕ НЕПРЕРЫВНОГО ЯЗЫКОВОГО ОБРАЗОВАНИЯ </w:t>
            </w:r>
          </w:p>
          <w:p w:rsidR="00BE70BC" w:rsidRPr="00122DA8" w:rsidRDefault="00BE70BC" w:rsidP="00122DA8">
            <w:pPr>
              <w:shd w:val="clear" w:color="auto" w:fill="FFFFFF"/>
              <w:spacing w:line="240" w:lineRule="auto"/>
              <w:ind w:right="51"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122DA8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2.1 </w:t>
            </w:r>
            <w:r w:rsidRPr="00122DA8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  <w:t>Интенсификация обучения иностранному языку и развитие автономии учащихся</w:t>
            </w:r>
          </w:p>
          <w:p w:rsidR="00BE70BC" w:rsidRPr="00122DA8" w:rsidRDefault="00BE70BC" w:rsidP="00122DA8">
            <w:pPr>
              <w:shd w:val="clear" w:color="auto" w:fill="FFFFFF"/>
              <w:spacing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122DA8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2.2 Средства и технологии обучения иностранному языку в условиях </w:t>
            </w:r>
            <w:proofErr w:type="spellStart"/>
            <w:r w:rsidRPr="00122DA8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цифровизации</w:t>
            </w:r>
            <w:proofErr w:type="spellEnd"/>
            <w:r w:rsidRPr="00122DA8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языкового образования</w:t>
            </w:r>
          </w:p>
          <w:p w:rsidR="00BE70BC" w:rsidRPr="00122DA8" w:rsidRDefault="00BE70BC" w:rsidP="00122DA8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122DA8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2.3 Контроль и оценка учебных достижений </w:t>
            </w:r>
            <w:r w:rsidRPr="00122DA8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lastRenderedPageBreak/>
              <w:t>учащихся в овладении иностранным языком</w:t>
            </w:r>
          </w:p>
          <w:p w:rsidR="00296619" w:rsidRPr="00645FFB" w:rsidRDefault="00BE70BC" w:rsidP="00122DA8">
            <w:pPr>
              <w:shd w:val="clear" w:color="auto" w:fill="FFFFFF"/>
              <w:spacing w:after="120" w:line="240" w:lineRule="auto"/>
              <w:ind w:right="74" w:firstLine="709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2DA8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2.4 Профессиональная компетентность преподавателя иностранного языка</w:t>
            </w:r>
            <w:r w:rsidRPr="0012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</w:p>
        </w:tc>
      </w:tr>
      <w:tr w:rsidR="00296619" w:rsidRPr="00645FFB" w:rsidTr="002966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38" w:rsidRPr="00645FFB" w:rsidRDefault="00776D38" w:rsidP="00776D38">
            <w:pPr>
              <w:shd w:val="clear" w:color="auto" w:fill="FFFFFF"/>
              <w:ind w:right="55" w:firstLine="709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45FF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знать:</w:t>
            </w:r>
          </w:p>
          <w:p w:rsidR="00776D38" w:rsidRPr="00645FFB" w:rsidRDefault="0007155F" w:rsidP="0007155F">
            <w:pPr>
              <w:shd w:val="clear" w:color="auto" w:fill="FFFFFF"/>
              <w:tabs>
                <w:tab w:val="left" w:pos="672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15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776D38" w:rsidRPr="00645F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основные закономерности образования, воспитания и развития личности обучающегося средствами иностранного языка;</w:t>
            </w:r>
          </w:p>
          <w:p w:rsidR="00776D38" w:rsidRPr="00645FFB" w:rsidRDefault="0007155F" w:rsidP="0007155F">
            <w:pPr>
              <w:shd w:val="clear" w:color="auto" w:fill="FFFFFF"/>
              <w:tabs>
                <w:tab w:val="left" w:pos="672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15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776D38" w:rsidRPr="00645F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основные этапы становления и современные тенденции развития теории и практики обучения иностранным языкам;</w:t>
            </w:r>
          </w:p>
          <w:p w:rsidR="00776D38" w:rsidRPr="00645FFB" w:rsidRDefault="0007155F" w:rsidP="0007155F">
            <w:pPr>
              <w:shd w:val="clear" w:color="auto" w:fill="FFFFFF"/>
              <w:tabs>
                <w:tab w:val="left" w:pos="672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15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776D38" w:rsidRPr="00645F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теоретические основы национальных (Э</w:t>
            </w:r>
            <w:proofErr w:type="gramStart"/>
            <w:r w:rsidR="00776D38" w:rsidRPr="00645F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)У</w:t>
            </w:r>
            <w:proofErr w:type="gramEnd"/>
            <w:r w:rsidR="00776D38" w:rsidRPr="00645F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МК по иностранным языкам, их структуру и содержание;</w:t>
            </w:r>
          </w:p>
          <w:p w:rsidR="00776D38" w:rsidRPr="00645FFB" w:rsidRDefault="0007155F" w:rsidP="0007155F">
            <w:pPr>
              <w:shd w:val="clear" w:color="auto" w:fill="FFFFFF"/>
              <w:tabs>
                <w:tab w:val="left" w:pos="672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15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776D38" w:rsidRPr="00645F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особенности диагностики и контроля учебных достижений учащихся по предмету «Иностранный язык»;</w:t>
            </w:r>
          </w:p>
          <w:p w:rsidR="00776D38" w:rsidRPr="00645FFB" w:rsidRDefault="00776D38" w:rsidP="00776D38">
            <w:pPr>
              <w:shd w:val="clear" w:color="auto" w:fill="FFFFFF"/>
              <w:tabs>
                <w:tab w:val="left" w:pos="0"/>
              </w:tabs>
              <w:ind w:right="5" w:firstLine="709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45FF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уметь:</w:t>
            </w:r>
          </w:p>
          <w:p w:rsidR="00776D38" w:rsidRPr="00645FFB" w:rsidRDefault="0007155F" w:rsidP="0007155F">
            <w:pPr>
              <w:shd w:val="clear" w:color="auto" w:fill="FFFFFF"/>
              <w:tabs>
                <w:tab w:val="left" w:pos="0"/>
              </w:tabs>
              <w:ind w:right="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15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776D38" w:rsidRPr="00645F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использовать современные методы и приемы обучения иностранному языку и культуре;</w:t>
            </w:r>
          </w:p>
          <w:p w:rsidR="00776D38" w:rsidRPr="00645FFB" w:rsidRDefault="0007155F" w:rsidP="0007155F">
            <w:pPr>
              <w:shd w:val="clear" w:color="auto" w:fill="FFFFFF"/>
              <w:tabs>
                <w:tab w:val="left" w:pos="0"/>
              </w:tabs>
              <w:ind w:right="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15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776D38" w:rsidRPr="00645FF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проектировать и реализовывать сценарии уроков иностранного языка в рамках календарно-тематического планирования;</w:t>
            </w:r>
          </w:p>
          <w:p w:rsidR="00776D38" w:rsidRPr="00645FFB" w:rsidRDefault="00776D38" w:rsidP="00776D38">
            <w:pPr>
              <w:shd w:val="clear" w:color="auto" w:fill="FFFFFF"/>
              <w:tabs>
                <w:tab w:val="left" w:pos="0"/>
              </w:tabs>
              <w:ind w:right="125" w:firstLine="70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45FFB">
              <w:rPr>
                <w:rFonts w:ascii="Times New Roman" w:eastAsia="Calibri" w:hAnsi="Times New Roman" w:cs="Times New Roman"/>
                <w:b/>
                <w:i/>
                <w:color w:val="000000"/>
                <w:spacing w:val="-2"/>
                <w:sz w:val="28"/>
                <w:szCs w:val="28"/>
              </w:rPr>
              <w:t>владеть:</w:t>
            </w:r>
          </w:p>
          <w:p w:rsidR="00776D38" w:rsidRPr="00645FFB" w:rsidRDefault="0007155F" w:rsidP="0007155F">
            <w:pPr>
              <w:shd w:val="clear" w:color="auto" w:fill="FFFFFF"/>
              <w:tabs>
                <w:tab w:val="left" w:pos="0"/>
              </w:tabs>
              <w:ind w:right="125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07155F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– </w:t>
            </w:r>
            <w:r w:rsidR="00776D38" w:rsidRPr="00645FFB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современными образовательными технологиями, методами и приемами обучения иностранному языку и культуре;</w:t>
            </w:r>
          </w:p>
          <w:p w:rsidR="00776D38" w:rsidRPr="00645FFB" w:rsidRDefault="0007155F" w:rsidP="0007155F">
            <w:pPr>
              <w:shd w:val="clear" w:color="auto" w:fill="FFFFFF"/>
              <w:tabs>
                <w:tab w:val="left" w:pos="0"/>
              </w:tabs>
              <w:ind w:right="125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07155F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– </w:t>
            </w:r>
            <w:r w:rsidR="00776D38" w:rsidRPr="00645FFB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навыками выбора оптимальных средств обучения иностранному языку и культуре с учетом образовательного контекста;</w:t>
            </w:r>
          </w:p>
          <w:p w:rsidR="00296619" w:rsidRPr="00645FFB" w:rsidRDefault="00776D38" w:rsidP="00776D3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FFB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– приемами рефлексии и самоконтроля в профессионально-педагогической деятельности по обучению иностранному языку и культуре с целью повышения уровня своей профессиональной компетентности</w:t>
            </w:r>
          </w:p>
        </w:tc>
      </w:tr>
      <w:tr w:rsidR="00296619" w:rsidRPr="00645FFB" w:rsidTr="002966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FB" w:rsidRDefault="00F0608C" w:rsidP="00122D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45FFB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Работать в команде, толерантно воспринимать социальные, этические, конфессиональн</w:t>
            </w:r>
            <w:r w:rsidR="00282DB6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ые, культурные и иные различия.</w:t>
            </w:r>
          </w:p>
          <w:p w:rsidR="00645FFB" w:rsidRPr="00282DB6" w:rsidRDefault="00F0608C" w:rsidP="00122D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45FFB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Быть способным к саморазвитию и совершенствованию в</w:t>
            </w:r>
            <w:r w:rsidR="00645FFB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профессиональной деятельности</w:t>
            </w:r>
            <w:r w:rsidR="00282DB6" w:rsidRPr="00282DB6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</w:p>
          <w:p w:rsidR="00C422DC" w:rsidRDefault="00F0608C" w:rsidP="00122D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Проявлять инициативу и адаптироваться к изменениям в профессиональной деятельности.</w:t>
            </w: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6619" w:rsidRPr="00C422DC" w:rsidRDefault="00C422DC" w:rsidP="00122D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45FFB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Проектировать, реализовывать и оценивать образовательный процесс по иностранному языку с учетом современных методов и технологий обучения в </w:t>
            </w:r>
            <w:r w:rsidRPr="00645FFB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соответствии с требованиями образовательных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стандартов и учебных программ</w:t>
            </w:r>
            <w:r w:rsidRPr="00282DB6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296619" w:rsidRPr="00645FFB" w:rsidTr="002966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29661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19" w:rsidRPr="00645FFB" w:rsidRDefault="00E03E6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>В 3</w:t>
            </w:r>
            <w:r w:rsidR="00296619"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</w:t>
            </w:r>
            <w:r w:rsidR="00645FFB">
              <w:rPr>
                <w:rFonts w:ascii="Times New Roman" w:hAnsi="Times New Roman" w:cs="Times New Roman"/>
                <w:sz w:val="28"/>
                <w:szCs w:val="28"/>
              </w:rPr>
              <w:t xml:space="preserve"> зачёт, в 4 семестре –</w:t>
            </w:r>
            <w:r w:rsidRPr="00645FFB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296619" w:rsidRPr="00645FFB" w:rsidRDefault="00296619" w:rsidP="00296619">
      <w:pPr>
        <w:rPr>
          <w:rFonts w:ascii="Times New Roman" w:hAnsi="Times New Roman" w:cs="Times New Roman"/>
          <w:sz w:val="28"/>
          <w:szCs w:val="28"/>
        </w:rPr>
      </w:pPr>
    </w:p>
    <w:p w:rsidR="00F9180B" w:rsidRPr="00645FFB" w:rsidRDefault="00F9180B" w:rsidP="00F9180B">
      <w:pPr>
        <w:rPr>
          <w:rFonts w:ascii="Times New Roman" w:hAnsi="Times New Roman" w:cs="Times New Roman"/>
          <w:sz w:val="28"/>
          <w:szCs w:val="28"/>
        </w:rPr>
      </w:pPr>
    </w:p>
    <w:p w:rsidR="00B92DB4" w:rsidRPr="0042395E" w:rsidRDefault="00B92DB4">
      <w:pPr>
        <w:rPr>
          <w:rFonts w:ascii="Times New Roman" w:hAnsi="Times New Roman" w:cs="Times New Roman"/>
          <w:sz w:val="28"/>
          <w:szCs w:val="28"/>
        </w:rPr>
      </w:pPr>
    </w:p>
    <w:sectPr w:rsidR="00B92DB4" w:rsidRPr="0042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FD"/>
    <w:rsid w:val="0007155F"/>
    <w:rsid w:val="000B64E8"/>
    <w:rsid w:val="00122DA8"/>
    <w:rsid w:val="00180D09"/>
    <w:rsid w:val="00282DB6"/>
    <w:rsid w:val="00296619"/>
    <w:rsid w:val="00356967"/>
    <w:rsid w:val="0042395E"/>
    <w:rsid w:val="00516071"/>
    <w:rsid w:val="00645FFB"/>
    <w:rsid w:val="00776D38"/>
    <w:rsid w:val="007E1652"/>
    <w:rsid w:val="007F31C2"/>
    <w:rsid w:val="00A54122"/>
    <w:rsid w:val="00B67D39"/>
    <w:rsid w:val="00B92DB4"/>
    <w:rsid w:val="00BE70BC"/>
    <w:rsid w:val="00C422DC"/>
    <w:rsid w:val="00C525D9"/>
    <w:rsid w:val="00CA5CFD"/>
    <w:rsid w:val="00D16E1F"/>
    <w:rsid w:val="00E03E6D"/>
    <w:rsid w:val="00E944F8"/>
    <w:rsid w:val="00F0608C"/>
    <w:rsid w:val="00F9180B"/>
    <w:rsid w:val="00F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296619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6619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29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296619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6619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29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26</cp:revision>
  <dcterms:created xsi:type="dcterms:W3CDTF">2024-10-09T12:37:00Z</dcterms:created>
  <dcterms:modified xsi:type="dcterms:W3CDTF">2025-05-06T11:10:00Z</dcterms:modified>
</cp:coreProperties>
</file>